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F6" w:rsidRPr="009D454D" w:rsidRDefault="00011595" w:rsidP="009D454D">
      <w:pPr>
        <w:spacing w:after="0"/>
        <w:rPr>
          <w:rFonts w:ascii="Forte" w:hAnsi="Forte"/>
          <w:color w:val="2F5496" w:themeColor="accent5" w:themeShade="BF"/>
          <w:sz w:val="52"/>
        </w:rPr>
      </w:pPr>
      <w:bookmarkStart w:id="0" w:name="_GoBack"/>
      <w:bookmarkEnd w:id="0"/>
      <w:r w:rsidRPr="009D454D">
        <w:rPr>
          <w:rFonts w:ascii="Forte" w:hAnsi="Forte"/>
          <w:color w:val="2F5496" w:themeColor="accent5" w:themeShade="BF"/>
          <w:sz w:val="52"/>
        </w:rPr>
        <w:t>The Ilsedore Edse Scholarship</w:t>
      </w:r>
      <w:r w:rsidRPr="009D454D">
        <w:rPr>
          <w:rFonts w:ascii="Forte" w:hAnsi="Forte"/>
          <w:color w:val="2F5496" w:themeColor="accent5" w:themeShade="BF"/>
          <w:sz w:val="52"/>
        </w:rPr>
        <w:br/>
        <w:t>Application Cover Sheet</w:t>
      </w:r>
    </w:p>
    <w:tbl>
      <w:tblPr>
        <w:tblStyle w:val="TableGrid"/>
        <w:tblW w:w="93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35"/>
        <w:gridCol w:w="6390"/>
        <w:gridCol w:w="630"/>
      </w:tblGrid>
      <w:tr w:rsidR="00011595" w:rsidRPr="00011595" w:rsidTr="00242722">
        <w:trPr>
          <w:trHeight w:val="432"/>
        </w:trPr>
        <w:tc>
          <w:tcPr>
            <w:tcW w:w="2335" w:type="dxa"/>
            <w:shd w:val="clear" w:color="auto" w:fill="F2F2F2" w:themeFill="background1" w:themeFillShade="F2"/>
          </w:tcPr>
          <w:p w:rsidR="00011595" w:rsidRPr="00011595" w:rsidRDefault="00011595">
            <w:r w:rsidRPr="00011595">
              <w:t>Full nam</w:t>
            </w:r>
            <w:r w:rsidR="00242722">
              <w:t xml:space="preserve">e:                             </w:t>
            </w:r>
          </w:p>
        </w:tc>
        <w:tc>
          <w:tcPr>
            <w:tcW w:w="639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</w:tr>
      <w:tr w:rsidR="00011595" w:rsidRPr="00011595" w:rsidTr="00242722">
        <w:trPr>
          <w:trHeight w:val="432"/>
        </w:trPr>
        <w:tc>
          <w:tcPr>
            <w:tcW w:w="2335" w:type="dxa"/>
            <w:shd w:val="clear" w:color="auto" w:fill="F2F2F2" w:themeFill="background1" w:themeFillShade="F2"/>
          </w:tcPr>
          <w:p w:rsidR="00011595" w:rsidRPr="00011595" w:rsidRDefault="00242722">
            <w:r>
              <w:t xml:space="preserve">osu email:                 </w:t>
            </w:r>
          </w:p>
        </w:tc>
        <w:tc>
          <w:tcPr>
            <w:tcW w:w="639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</w:tr>
      <w:tr w:rsidR="00011595" w:rsidRPr="00394A8E" w:rsidTr="00394A8E">
        <w:tc>
          <w:tcPr>
            <w:tcW w:w="9355" w:type="dxa"/>
            <w:gridSpan w:val="3"/>
            <w:shd w:val="clear" w:color="auto" w:fill="E2EFD9" w:themeFill="accent6" w:themeFillTint="33"/>
          </w:tcPr>
          <w:p w:rsidR="00011595" w:rsidRPr="00394A8E" w:rsidRDefault="00011595" w:rsidP="0024272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i/>
                <w:sz w:val="24"/>
                <w:szCs w:val="24"/>
              </w:rPr>
            </w:pPr>
            <w:r w:rsidRPr="00394A8E">
              <w:rPr>
                <w:rFonts w:ascii="Palatino Linotype" w:hAnsi="Palatino Linotype"/>
                <w:i/>
                <w:sz w:val="24"/>
                <w:szCs w:val="24"/>
              </w:rPr>
              <w:t xml:space="preserve">please attach a copy of your advising </w:t>
            </w:r>
            <w:r w:rsidRPr="00394A8E">
              <w:rPr>
                <w:rFonts w:ascii="Palatino Linotype" w:hAnsi="Palatino Linotype"/>
                <w:i/>
                <w:sz w:val="24"/>
                <w:szCs w:val="24"/>
              </w:rPr>
              <w:t>report</w:t>
            </w:r>
          </w:p>
        </w:tc>
      </w:tr>
      <w:tr w:rsidR="00011595" w:rsidRPr="00011595" w:rsidTr="00242722"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011595" w:rsidRPr="00011595" w:rsidRDefault="00011595">
            <w:r w:rsidRPr="00011595">
              <w:t>expecte</w:t>
            </w:r>
            <w:r w:rsidR="00242722">
              <w:t xml:space="preserve">d </w:t>
            </w:r>
            <w:r w:rsidR="00394A8E">
              <w:br/>
            </w:r>
            <w:r w:rsidR="00242722">
              <w:t xml:space="preserve">graduation date:             </w:t>
            </w:r>
          </w:p>
        </w:tc>
        <w:tc>
          <w:tcPr>
            <w:tcW w:w="639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</w:tr>
      <w:tr w:rsidR="00011595" w:rsidRPr="00011595" w:rsidTr="00242722">
        <w:trPr>
          <w:trHeight w:val="43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011595" w:rsidRPr="00011595" w:rsidRDefault="00011595">
            <w:r w:rsidRPr="00011595">
              <w:t>Your major</w:t>
            </w:r>
            <w:r>
              <w:t>(s)</w:t>
            </w:r>
            <w:r w:rsidR="00394A8E">
              <w:t>:</w:t>
            </w:r>
          </w:p>
        </w:tc>
        <w:tc>
          <w:tcPr>
            <w:tcW w:w="639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</w:tr>
      <w:tr w:rsidR="00011595" w:rsidRPr="00011595" w:rsidTr="00242722">
        <w:trPr>
          <w:trHeight w:val="43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011595" w:rsidRPr="00011595" w:rsidRDefault="00011595">
            <w:r>
              <w:t>Your minor(s)</w:t>
            </w:r>
            <w:r w:rsidR="00394A8E">
              <w:t>:</w:t>
            </w:r>
          </w:p>
        </w:tc>
        <w:tc>
          <w:tcPr>
            <w:tcW w:w="639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</w:tr>
      <w:tr w:rsidR="00011595" w:rsidRPr="00011595" w:rsidTr="00242722">
        <w:trPr>
          <w:trHeight w:val="43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011595" w:rsidRPr="00011595" w:rsidRDefault="00011595">
            <w:r>
              <w:t>Your advisor’s name:</w:t>
            </w:r>
          </w:p>
        </w:tc>
        <w:tc>
          <w:tcPr>
            <w:tcW w:w="639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</w:tr>
      <w:tr w:rsidR="00011595" w:rsidRPr="00011595" w:rsidTr="00242722"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011595" w:rsidRDefault="00011595">
            <w:r>
              <w:t>Which German courses are you planning to take next semester?</w:t>
            </w:r>
          </w:p>
        </w:tc>
        <w:tc>
          <w:tcPr>
            <w:tcW w:w="6390" w:type="dxa"/>
          </w:tcPr>
          <w:p w:rsidR="00011595" w:rsidRDefault="00011595">
            <w:pPr>
              <w:rPr>
                <w:sz w:val="24"/>
                <w:szCs w:val="24"/>
              </w:rPr>
            </w:pPr>
          </w:p>
          <w:p w:rsidR="00242722" w:rsidRPr="00011595" w:rsidRDefault="0024272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</w:tr>
      <w:tr w:rsidR="00011595" w:rsidRPr="00011595" w:rsidTr="00242722"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011595" w:rsidRPr="00011595" w:rsidRDefault="00011595">
            <w:r>
              <w:t>Are you a candidate for teacher certification?</w:t>
            </w:r>
          </w:p>
        </w:tc>
        <w:tc>
          <w:tcPr>
            <w:tcW w:w="639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</w:tr>
      <w:tr w:rsidR="00011595" w:rsidRPr="00011595" w:rsidTr="00242722"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011595" w:rsidRPr="00011595" w:rsidRDefault="00011595">
            <w:r>
              <w:t xml:space="preserve">Languages you </w:t>
            </w:r>
            <w:r w:rsidR="00394A8E">
              <w:br/>
            </w:r>
            <w:r>
              <w:t>studied in college:</w:t>
            </w:r>
          </w:p>
        </w:tc>
        <w:tc>
          <w:tcPr>
            <w:tcW w:w="639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</w:tr>
      <w:tr w:rsidR="00011595" w:rsidRPr="00011595" w:rsidTr="00242722"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011595" w:rsidRPr="00011595" w:rsidRDefault="00011595">
            <w:r>
              <w:t xml:space="preserve">Languages you </w:t>
            </w:r>
            <w:r w:rsidR="00394A8E">
              <w:br/>
            </w:r>
            <w:r>
              <w:t>studied in high school:</w:t>
            </w:r>
          </w:p>
        </w:tc>
        <w:tc>
          <w:tcPr>
            <w:tcW w:w="639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</w:tr>
      <w:tr w:rsidR="00011595" w:rsidRPr="00011595" w:rsidTr="00242722">
        <w:tc>
          <w:tcPr>
            <w:tcW w:w="2335" w:type="dxa"/>
            <w:tcBorders>
              <w:bottom w:val="single" w:sz="4" w:space="0" w:color="FFF2CC" w:themeColor="accent4" w:themeTint="33"/>
            </w:tcBorders>
            <w:shd w:val="clear" w:color="auto" w:fill="F2F2F2" w:themeFill="background1" w:themeFillShade="F2"/>
            <w:vAlign w:val="center"/>
          </w:tcPr>
          <w:p w:rsidR="00011595" w:rsidRPr="00011595" w:rsidRDefault="00011595">
            <w:r>
              <w:t>What foreign language, if any, is spoken at home?</w:t>
            </w:r>
          </w:p>
        </w:tc>
        <w:tc>
          <w:tcPr>
            <w:tcW w:w="6390" w:type="dxa"/>
            <w:tcBorders>
              <w:bottom w:val="single" w:sz="4" w:space="0" w:color="FFF2CC" w:themeColor="accent4" w:themeTint="33"/>
            </w:tcBorders>
          </w:tcPr>
          <w:p w:rsidR="00011595" w:rsidRDefault="00011595">
            <w:pPr>
              <w:rPr>
                <w:sz w:val="24"/>
                <w:szCs w:val="24"/>
              </w:rPr>
            </w:pPr>
          </w:p>
          <w:p w:rsidR="00242722" w:rsidRPr="00011595" w:rsidRDefault="0024272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FFF2CC" w:themeColor="accent4" w:themeTint="33"/>
            </w:tcBorders>
          </w:tcPr>
          <w:p w:rsidR="00011595" w:rsidRPr="00011595" w:rsidRDefault="00011595">
            <w:pPr>
              <w:rPr>
                <w:sz w:val="24"/>
                <w:szCs w:val="24"/>
              </w:rPr>
            </w:pPr>
          </w:p>
        </w:tc>
      </w:tr>
      <w:tr w:rsidR="00011595" w:rsidRPr="00011595" w:rsidTr="00242722">
        <w:trPr>
          <w:trHeight w:val="864"/>
        </w:trPr>
        <w:tc>
          <w:tcPr>
            <w:tcW w:w="9355" w:type="dxa"/>
            <w:gridSpan w:val="3"/>
            <w:tcBorders>
              <w:top w:val="single" w:sz="4" w:space="0" w:color="FFF2CC" w:themeColor="accent4" w:themeTint="33"/>
              <w:left w:val="single" w:sz="4" w:space="0" w:color="FFF2CC" w:themeColor="accent4" w:themeTint="33"/>
              <w:bottom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:rsidR="00011595" w:rsidRPr="00011595" w:rsidRDefault="00011595">
            <w:pPr>
              <w:rPr>
                <w:sz w:val="24"/>
                <w:szCs w:val="24"/>
              </w:rPr>
            </w:pPr>
            <w:r>
              <w:t xml:space="preserve">Have you taken a German language proficiency exam, e.g., </w:t>
            </w:r>
            <w:r w:rsidR="00D41ECF">
              <w:t xml:space="preserve">Goethe Institut? </w:t>
            </w:r>
            <w:r>
              <w:t xml:space="preserve">TestDAF? </w:t>
            </w:r>
            <w:r>
              <w:br/>
              <w:t>Is yes, please attach the results sheet to this application.</w:t>
            </w:r>
          </w:p>
        </w:tc>
      </w:tr>
      <w:tr w:rsidR="00D41ECF" w:rsidRPr="00011595" w:rsidTr="009D454D">
        <w:trPr>
          <w:trHeight w:val="3024"/>
        </w:trPr>
        <w:tc>
          <w:tcPr>
            <w:tcW w:w="9355" w:type="dxa"/>
            <w:gridSpan w:val="3"/>
            <w:tcBorders>
              <w:top w:val="single" w:sz="4" w:space="0" w:color="FFF2CC" w:themeColor="accent4" w:themeTint="33"/>
            </w:tcBorders>
            <w:shd w:val="clear" w:color="auto" w:fill="FFFFFF" w:themeFill="background1"/>
          </w:tcPr>
          <w:p w:rsidR="00D41ECF" w:rsidRDefault="00394A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330835</wp:posOffset>
                      </wp:positionV>
                      <wp:extent cx="13525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56CF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26.05pt" to="205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41ECF">
              <w:t xml:space="preserve">If you’ve not taken a German language proficiency exam, rate your ability in German by </w:t>
            </w:r>
            <w:r>
              <w:t>indicating</w:t>
            </w:r>
            <w:r w:rsidR="00D41ECF">
              <w:t xml:space="preserve"> one from the list below:</w:t>
            </w:r>
            <w:r>
              <w:t xml:space="preserve">  [                                             ]</w:t>
            </w:r>
          </w:p>
          <w:p w:rsidR="00D41ECF" w:rsidRDefault="00D41ECF" w:rsidP="00394A8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42722">
              <w:rPr>
                <w:b/>
                <w:i/>
                <w:sz w:val="24"/>
                <w:szCs w:val="24"/>
              </w:rPr>
              <w:t>Fluent</w:t>
            </w:r>
            <w:r>
              <w:rPr>
                <w:sz w:val="24"/>
                <w:szCs w:val="24"/>
              </w:rPr>
              <w:t>: able to read a newspaper without a dictionary; able to discuss most topics fluently; able to understand 80% of what is said at normal speed.</w:t>
            </w:r>
          </w:p>
          <w:p w:rsidR="00D41ECF" w:rsidRDefault="00D41ECF" w:rsidP="00394A8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42722">
              <w:rPr>
                <w:b/>
                <w:i/>
                <w:sz w:val="24"/>
                <w:szCs w:val="24"/>
              </w:rPr>
              <w:t>Semi-fluent</w:t>
            </w:r>
            <w:r>
              <w:rPr>
                <w:sz w:val="24"/>
                <w:szCs w:val="24"/>
              </w:rPr>
              <w:t>: able to read easily with a dictionary; able to converse about many things; able to understand more than half of what is said at normal speed.</w:t>
            </w:r>
          </w:p>
          <w:p w:rsidR="00242722" w:rsidRDefault="00D41ECF" w:rsidP="00394A8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42722">
              <w:rPr>
                <w:b/>
                <w:i/>
                <w:sz w:val="24"/>
                <w:szCs w:val="24"/>
              </w:rPr>
              <w:t>so-so</w:t>
            </w:r>
            <w:r w:rsidRPr="00D41EC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able to read with a dictionary, but slowly; able </w:t>
            </w:r>
            <w:r w:rsidR="00242722">
              <w:rPr>
                <w:sz w:val="24"/>
                <w:szCs w:val="24"/>
              </w:rPr>
              <w:t>to make your wants known and able to understand the German language if it is spoken slowly.</w:t>
            </w:r>
          </w:p>
          <w:p w:rsidR="00D41ECF" w:rsidRPr="00D41ECF" w:rsidRDefault="00242722" w:rsidP="00394A8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42722">
              <w:rPr>
                <w:b/>
                <w:i/>
                <w:sz w:val="24"/>
                <w:szCs w:val="24"/>
              </w:rPr>
              <w:t>not yet good</w:t>
            </w:r>
            <w:r w:rsidRPr="0024272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ability at a level less than so-so.</w:t>
            </w:r>
            <w:r w:rsidR="00D41ECF">
              <w:rPr>
                <w:sz w:val="24"/>
                <w:szCs w:val="24"/>
              </w:rPr>
              <w:t xml:space="preserve"> </w:t>
            </w:r>
          </w:p>
        </w:tc>
      </w:tr>
      <w:tr w:rsidR="00242722" w:rsidRPr="00011595" w:rsidTr="00394A8E">
        <w:tc>
          <w:tcPr>
            <w:tcW w:w="9355" w:type="dxa"/>
            <w:gridSpan w:val="3"/>
            <w:shd w:val="clear" w:color="auto" w:fill="E2EFD9" w:themeFill="accent6" w:themeFillTint="33"/>
            <w:vAlign w:val="center"/>
          </w:tcPr>
          <w:p w:rsidR="00242722" w:rsidRPr="00242722" w:rsidRDefault="00242722" w:rsidP="00242722">
            <w:pPr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242722">
              <w:rPr>
                <w:rFonts w:ascii="Palatino Linotype" w:hAnsi="Palatino Linotype"/>
                <w:i/>
                <w:sz w:val="24"/>
                <w:szCs w:val="24"/>
              </w:rPr>
              <w:t>If you’ve selected ‘so-so’ or ‘not yet good’ above, please attach an additional page explaining how you plan to improve your German language performance by the time the program begins.</w:t>
            </w:r>
          </w:p>
        </w:tc>
      </w:tr>
    </w:tbl>
    <w:p w:rsidR="00011595" w:rsidRPr="00242722" w:rsidRDefault="00242722" w:rsidP="00242722">
      <w:pPr>
        <w:jc w:val="right"/>
        <w:rPr>
          <w:color w:val="2F5496" w:themeColor="accent5" w:themeShade="BF"/>
        </w:rPr>
      </w:pPr>
      <w:r w:rsidRPr="00242722">
        <w:rPr>
          <w:color w:val="2F5496" w:themeColor="accent5" w:themeShade="BF"/>
        </w:rPr>
        <w:t>germanic.osu.edu</w:t>
      </w:r>
    </w:p>
    <w:sectPr w:rsidR="00011595" w:rsidRPr="00242722" w:rsidSect="009D454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08D6"/>
    <w:multiLevelType w:val="hybridMultilevel"/>
    <w:tmpl w:val="30BCE370"/>
    <w:lvl w:ilvl="0" w:tplc="1A00FB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13B57"/>
    <w:multiLevelType w:val="hybridMultilevel"/>
    <w:tmpl w:val="7434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95"/>
    <w:rsid w:val="00011595"/>
    <w:rsid w:val="00242722"/>
    <w:rsid w:val="00394A8E"/>
    <w:rsid w:val="009D454D"/>
    <w:rsid w:val="00BE67F6"/>
    <w:rsid w:val="00D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1C72C-6D42-4377-B08E-14C23225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Natascha</dc:creator>
  <cp:keywords/>
  <dc:description/>
  <cp:lastModifiedBy>Miller, Natascha</cp:lastModifiedBy>
  <cp:revision>2</cp:revision>
  <dcterms:created xsi:type="dcterms:W3CDTF">2016-01-28T13:34:00Z</dcterms:created>
  <dcterms:modified xsi:type="dcterms:W3CDTF">2016-01-28T14:14:00Z</dcterms:modified>
</cp:coreProperties>
</file>