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8953" w14:textId="77777777" w:rsidR="009F5DC7" w:rsidRDefault="009F5D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BCDB" w14:textId="77777777" w:rsidR="009F5DC7" w:rsidRDefault="009F5D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5791A962" w14:textId="77777777" w:rsidR="00D92F54" w:rsidRDefault="009F5DC7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9F5DC7">
            <w:rPr>
              <w:rFonts w:ascii="Arial" w:hAnsi="Arial"/>
              <w:color w:val="FFFFFF" w:themeColor="background1"/>
            </w:rPr>
            <w:t>DEPARTMENT OF GERMANIC LANGUAGES AND LITERATURES</w:t>
          </w:r>
        </w:p>
        <w:p w14:paraId="753F0194" w14:textId="5AFDD999" w:rsidR="009F5DC7" w:rsidRPr="00814642" w:rsidRDefault="009F5DC7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9F5DC7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D503D-7A04-F546-AAAE-838021A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2014-03-28T17:52:00Z</dcterms:created>
  <dcterms:modified xsi:type="dcterms:W3CDTF">2014-03-28T17:52:00Z</dcterms:modified>
</cp:coreProperties>
</file>